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F5BA" w14:textId="0B8E5E8F" w:rsidR="0044711E" w:rsidRPr="00203F06" w:rsidRDefault="000A002D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Week </w:t>
      </w:r>
      <w:r w:rsidR="00203F06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 w:rsidR="00FC3AAA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0E6A24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r w:rsidR="007344D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Lab </w:t>
      </w:r>
      <w:r w:rsidR="00203F06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 w:rsidR="00FC3AAA">
        <w:rPr>
          <w:rFonts w:ascii="Helvetica" w:eastAsia="Times New Roman" w:hAnsi="Helvetica" w:cs="Times New Roman"/>
          <w:color w:val="000000"/>
          <w:sz w:val="18"/>
          <w:szCs w:val="18"/>
        </w:rPr>
        <w:t>1</w:t>
      </w:r>
      <w:r w:rsidR="000E6A24"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  <w:r w:rsidR="000237D8" w:rsidRPr="000237D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                                    </w:t>
      </w:r>
      <w:r w:rsidR="00F8799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   </w:t>
      </w:r>
      <w:r w:rsidR="000237D8" w:rsidRPr="000237D8">
        <w:rPr>
          <w:rFonts w:ascii="Helvetica" w:eastAsia="Times New Roman" w:hAnsi="Helvetica" w:cs="Times New Roman"/>
          <w:color w:val="000000"/>
          <w:sz w:val="18"/>
          <w:szCs w:val="18"/>
        </w:rPr>
        <w:t>LESSON PLAN</w:t>
      </w:r>
      <w:r w:rsidR="00C041AF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C041AF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C77877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LB14</w:t>
      </w:r>
      <w:r w:rsidR="007344DB">
        <w:rPr>
          <w:rFonts w:ascii="Helvetica" w:eastAsia="Times New Roman" w:hAnsi="Helvetica" w:cs="Times New Roman"/>
          <w:color w:val="000000"/>
          <w:sz w:val="18"/>
          <w:szCs w:val="18"/>
        </w:rPr>
        <w:t>4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7344DB">
        <w:rPr>
          <w:rFonts w:ascii="Helvetica" w:eastAsia="Times New Roman" w:hAnsi="Helvetica" w:cs="Times New Roman"/>
          <w:color w:val="000000"/>
          <w:sz w:val="18"/>
          <w:szCs w:val="18"/>
        </w:rPr>
        <w:t>Fall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20</w:t>
      </w:r>
      <w:r w:rsidR="00F8799D">
        <w:rPr>
          <w:rFonts w:ascii="Helvetica" w:eastAsia="Times New Roman" w:hAnsi="Helvetica" w:cs="Times New Roman"/>
          <w:color w:val="000000"/>
          <w:sz w:val="18"/>
          <w:szCs w:val="18"/>
        </w:rPr>
        <w:t>2</w:t>
      </w:r>
      <w:r w:rsidR="00C4684B">
        <w:rPr>
          <w:rFonts w:ascii="Helvetica" w:eastAsia="Times New Roman" w:hAnsi="Helvetica" w:cs="Times New Roman"/>
          <w:color w:val="000000"/>
          <w:sz w:val="18"/>
          <w:szCs w:val="18"/>
        </w:rPr>
        <w:t>4</w:t>
      </w:r>
      <w:r w:rsidR="000237D8" w:rsidRPr="000237D8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570EE279" w14:textId="6901F3EE" w:rsidR="007A5DBD" w:rsidRDefault="000824CD" w:rsidP="000237D8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695B8C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Prep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: </w:t>
      </w:r>
      <w:r w:rsidR="00D6118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Clean room. </w:t>
      </w:r>
      <w:r w:rsidR="00203F0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Prep glassware for students making gels. Prep for students performing PCR for the first time. </w:t>
      </w:r>
      <w:r w:rsidR="004F21A6">
        <w:rPr>
          <w:rFonts w:ascii="Helvetica" w:eastAsia="Times New Roman" w:hAnsi="Helvetica" w:cs="Times New Roman"/>
          <w:color w:val="000000"/>
          <w:sz w:val="18"/>
          <w:szCs w:val="18"/>
        </w:rPr>
        <w:t>Place a m</w:t>
      </w:r>
      <w:r w:rsidR="00203F0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anual by PCR machine, </w:t>
      </w:r>
      <w:r w:rsidR="004F21A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prepare </w:t>
      </w:r>
      <w:r w:rsidR="005B651D">
        <w:rPr>
          <w:rFonts w:ascii="Helvetica" w:eastAsia="Times New Roman" w:hAnsi="Helvetica" w:cs="Times New Roman"/>
          <w:color w:val="000000"/>
          <w:sz w:val="18"/>
          <w:szCs w:val="18"/>
        </w:rPr>
        <w:t>r</w:t>
      </w:r>
      <w:r w:rsidR="00203F0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eagents and ladders organized in racks for you to access when needed. 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Open the </w:t>
      </w:r>
      <w:r w:rsidR="00FE12D5">
        <w:rPr>
          <w:rFonts w:ascii="Helvetica" w:eastAsia="Times New Roman" w:hAnsi="Helvetica" w:cs="Times New Roman"/>
          <w:color w:val="000000"/>
          <w:sz w:val="18"/>
          <w:szCs w:val="18"/>
        </w:rPr>
        <w:t>Attendance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&amp; BUMP point </w:t>
      </w:r>
      <w:r w:rsidR="0097381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google </w:t>
      </w:r>
      <w:r w:rsidR="00DA38C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sheet. </w:t>
      </w:r>
      <w:r w:rsidR="00DF3E90">
        <w:rPr>
          <w:rFonts w:ascii="Helvetica" w:eastAsia="Times New Roman" w:hAnsi="Helvetica" w:cs="Times New Roman"/>
          <w:color w:val="000000"/>
          <w:sz w:val="18"/>
          <w:szCs w:val="18"/>
        </w:rPr>
        <w:t>Start on time</w:t>
      </w:r>
      <w:r w:rsidR="00D6118A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7F29F47A" w14:textId="158D77F1" w:rsidR="00587597" w:rsidRPr="00973812" w:rsidRDefault="00587597" w:rsidP="00A5065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33F1319" w14:textId="1D74141F" w:rsidR="00A50652" w:rsidRDefault="000237D8" w:rsidP="00A50652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>ANNOU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N</w:t>
      </w: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CEMENTS </w:t>
      </w:r>
      <w:r w:rsidR="00A50652" w:rsidRPr="00DC0DE6">
        <w:rPr>
          <w:rFonts w:ascii="Helvetica" w:eastAsia="Times New Roman" w:hAnsi="Helvetica" w:cs="Times New Roman"/>
          <w:b/>
          <w:color w:val="FF0000"/>
          <w:sz w:val="18"/>
          <w:szCs w:val="18"/>
        </w:rPr>
        <w:t>-</w:t>
      </w:r>
      <w:r w:rsidR="008623CA">
        <w:rPr>
          <w:rFonts w:ascii="Helvetica" w:eastAsia="Times New Roman" w:hAnsi="Helvetica" w:cs="Times New Roman"/>
          <w:b/>
          <w:color w:val="FF0000"/>
          <w:sz w:val="18"/>
          <w:szCs w:val="18"/>
        </w:rPr>
        <w:t>LA</w:t>
      </w:r>
      <w:r w:rsidR="002C3D47">
        <w:rPr>
          <w:rFonts w:ascii="Helvetica" w:eastAsia="Times New Roman" w:hAnsi="Helvetica" w:cs="Times New Roman"/>
          <w:b/>
          <w:color w:val="FF0000"/>
          <w:sz w:val="18"/>
          <w:szCs w:val="18"/>
        </w:rPr>
        <w:t>1</w:t>
      </w:r>
      <w:r w:rsidR="008623CA">
        <w:rPr>
          <w:rFonts w:ascii="Helvetica" w:eastAsia="Times New Roman" w:hAnsi="Helvetica" w:cs="Times New Roman"/>
          <w:b/>
          <w:color w:val="FF0000"/>
          <w:sz w:val="18"/>
          <w:szCs w:val="18"/>
        </w:rPr>
        <w:t xml:space="preserve"> talks </w:t>
      </w:r>
      <w:r w:rsidR="008A421C">
        <w:rPr>
          <w:rFonts w:ascii="Helvetica" w:eastAsia="Times New Roman" w:hAnsi="Helvetica" w:cs="Times New Roman"/>
          <w:b/>
          <w:color w:val="FF0000"/>
          <w:sz w:val="18"/>
          <w:szCs w:val="18"/>
        </w:rPr>
        <w:t>(just 5 minutes make it quick</w:t>
      </w:r>
      <w:r w:rsidR="00203F06">
        <w:rPr>
          <w:rFonts w:ascii="Helvetica" w:eastAsia="Times New Roman" w:hAnsi="Helvetica" w:cs="Times New Roman"/>
          <w:b/>
          <w:color w:val="FF0000"/>
          <w:sz w:val="18"/>
          <w:szCs w:val="18"/>
        </w:rPr>
        <w:t xml:space="preserve">, </w:t>
      </w:r>
      <w:r w:rsidR="00EE699D">
        <w:rPr>
          <w:rFonts w:ascii="Helvetica" w:eastAsia="Times New Roman" w:hAnsi="Helvetica" w:cs="Times New Roman"/>
          <w:b/>
          <w:color w:val="FF0000"/>
          <w:sz w:val="18"/>
          <w:szCs w:val="18"/>
        </w:rPr>
        <w:t xml:space="preserve">LA2 </w:t>
      </w:r>
      <w:r w:rsidR="00203F06">
        <w:rPr>
          <w:rFonts w:ascii="Helvetica" w:eastAsia="Times New Roman" w:hAnsi="Helvetica" w:cs="Times New Roman"/>
          <w:b/>
          <w:color w:val="FF0000"/>
          <w:sz w:val="18"/>
          <w:szCs w:val="18"/>
        </w:rPr>
        <w:t xml:space="preserve">write </w:t>
      </w:r>
      <w:r w:rsidR="00EE699D">
        <w:rPr>
          <w:rFonts w:ascii="Helvetica" w:eastAsia="Times New Roman" w:hAnsi="Helvetica" w:cs="Times New Roman"/>
          <w:b/>
          <w:color w:val="FF0000"/>
          <w:sz w:val="18"/>
          <w:szCs w:val="18"/>
        </w:rPr>
        <w:t xml:space="preserve">super brief </w:t>
      </w:r>
      <w:r w:rsidR="00203F06">
        <w:rPr>
          <w:rFonts w:ascii="Helvetica" w:eastAsia="Times New Roman" w:hAnsi="Helvetica" w:cs="Times New Roman"/>
          <w:b/>
          <w:color w:val="FF0000"/>
          <w:sz w:val="18"/>
          <w:szCs w:val="18"/>
        </w:rPr>
        <w:t>outline on whiteboard</w:t>
      </w:r>
      <w:r w:rsidR="000C2838">
        <w:rPr>
          <w:rFonts w:ascii="Helvetica" w:eastAsia="Times New Roman" w:hAnsi="Helvetica" w:cs="Times New Roman"/>
          <w:b/>
          <w:color w:val="FF0000"/>
          <w:sz w:val="18"/>
          <w:szCs w:val="18"/>
        </w:rPr>
        <w:t>)</w:t>
      </w:r>
    </w:p>
    <w:p w14:paraId="3EA1696F" w14:textId="77777777" w:rsidR="000A42E6" w:rsidRDefault="000A42E6" w:rsidP="00203F06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</w:p>
    <w:p w14:paraId="3E8B3670" w14:textId="31DE77A9" w:rsidR="00FC3AAA" w:rsidRDefault="00AA0223" w:rsidP="00203F06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Groups who came on Monday will now create gels, run that, and prepare a second batch of PCRs to start today too.</w:t>
      </w:r>
    </w:p>
    <w:p w14:paraId="50102C13" w14:textId="3584AF8D" w:rsidR="00203F06" w:rsidRDefault="00C4684B" w:rsidP="00203F06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Prof Interviews continue today for Week 11 people.</w:t>
      </w:r>
    </w:p>
    <w:p w14:paraId="24B48BA0" w14:textId="1FA10FF3" w:rsidR="00203F06" w:rsidRDefault="00203F06" w:rsidP="00203F06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Today your group may </w:t>
      </w:r>
      <w:r w:rsidR="00FC3AAA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stay here and 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run PCR &amp; gels today with some </w:t>
      </w:r>
      <w:r w:rsidR="00C4684B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your 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 xml:space="preserve">primers </w:t>
      </w:r>
    </w:p>
    <w:p w14:paraId="3B362D7D" w14:textId="3485A949" w:rsidR="00C4684B" w:rsidRDefault="00C4684B" w:rsidP="00C4684B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Lab#2 only: "Luckie noticed one PCR machine was interrupted (lost power) at 7:25pm</w:t>
      </w:r>
    </w:p>
    <w:p w14:paraId="42B00B4A" w14:textId="0EA060DC" w:rsidR="003269C4" w:rsidRDefault="003269C4" w:rsidP="00C4684B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Writing scientists for geese DNA...</w:t>
      </w:r>
      <w:r w:rsidR="000A42E6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if you use all Mondays you can succeed sooner.</w:t>
      </w:r>
    </w:p>
    <w:p w14:paraId="6D13726D" w14:textId="77777777" w:rsidR="003269C4" w:rsidRDefault="003269C4" w:rsidP="00C4684B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</w:p>
    <w:p w14:paraId="0AF02E8A" w14:textId="77777777" w:rsidR="00C4684B" w:rsidRDefault="00C4684B" w:rsidP="00203F06">
      <w:pPr>
        <w:pStyle w:val="NoSpacing"/>
        <w:ind w:left="360"/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</w:pPr>
    </w:p>
    <w:p w14:paraId="58CB28A4" w14:textId="77777777" w:rsidR="00C56461" w:rsidRDefault="00C56461" w:rsidP="009A2159">
      <w:pPr>
        <w:pStyle w:val="NoSpacing"/>
        <w:ind w:left="360"/>
        <w:rPr>
          <w:b/>
          <w:sz w:val="18"/>
          <w:szCs w:val="18"/>
          <w:u w:val="single"/>
        </w:rPr>
      </w:pPr>
    </w:p>
    <w:p w14:paraId="051DD655" w14:textId="2013AF19" w:rsidR="006A1C6F" w:rsidRPr="00EE699D" w:rsidRDefault="002C3D47" w:rsidP="00203F06">
      <w:pPr>
        <w:pStyle w:val="NoSpacing"/>
        <w:rPr>
          <w:rFonts w:ascii="Helvetica" w:eastAsia="Times New Roman" w:hAnsi="Helvetica" w:cs="Times New Roman"/>
          <w:b/>
          <w:color w:val="7030A0"/>
          <w:sz w:val="18"/>
          <w:szCs w:val="18"/>
        </w:rPr>
      </w:pPr>
      <w:r w:rsidRPr="002C3D47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"OK, now the two students who go at </w:t>
      </w:r>
      <w:proofErr w:type="spellStart"/>
      <w:r w:rsidR="00BA3A8D">
        <w:rPr>
          <w:rFonts w:ascii="Helvetica" w:eastAsia="Times New Roman" w:hAnsi="Helvetica" w:cs="Times New Roman"/>
          <w:b/>
          <w:color w:val="7030A0"/>
          <w:sz w:val="18"/>
          <w:szCs w:val="18"/>
        </w:rPr>
        <w:t>X</w:t>
      </w:r>
      <w:r w:rsidR="00FC3AAA">
        <w:rPr>
          <w:rFonts w:ascii="Helvetica" w:eastAsia="Times New Roman" w:hAnsi="Helvetica" w:cs="Times New Roman"/>
          <w:b/>
          <w:color w:val="7030A0"/>
          <w:sz w:val="18"/>
          <w:szCs w:val="18"/>
        </w:rPr>
        <w:t>pm</w:t>
      </w:r>
      <w:proofErr w:type="spellEnd"/>
      <w:r w:rsidR="00FC3AAA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 slot</w:t>
      </w:r>
      <w:r w:rsidRPr="002C3D47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 head down to Luckie's office for </w:t>
      </w:r>
      <w:r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your </w:t>
      </w:r>
      <w:r w:rsidRPr="002C3D47">
        <w:rPr>
          <w:rFonts w:ascii="Helvetica" w:eastAsia="Times New Roman" w:hAnsi="Helvetica" w:cs="Times New Roman"/>
          <w:b/>
          <w:color w:val="7030A0"/>
          <w:sz w:val="18"/>
          <w:szCs w:val="18"/>
        </w:rPr>
        <w:t>Prof Interview."</w:t>
      </w:r>
    </w:p>
    <w:p w14:paraId="51CF524D" w14:textId="77777777" w:rsidR="002C3D47" w:rsidRDefault="002C3D47" w:rsidP="00160E11">
      <w:pPr>
        <w:ind w:left="360" w:hanging="360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27AA7263" w14:textId="7EB2BC12" w:rsidR="002C3D47" w:rsidRDefault="006A1C6F" w:rsidP="002C3D47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***</w:t>
      </w:r>
      <w:r w:rsidR="002C3D47">
        <w:rPr>
          <w:rFonts w:ascii="Helvetica" w:eastAsia="Times New Roman" w:hAnsi="Helvetica" w:cs="Times New Roman"/>
          <w:b/>
          <w:color w:val="000000"/>
          <w:sz w:val="18"/>
          <w:szCs w:val="18"/>
        </w:rPr>
        <w:t>AFTER OPT OUT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(after</w:t>
      </w:r>
      <w:r w:rsidR="008A421C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you give time and eventually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</w:t>
      </w:r>
      <w:r w:rsidR="008A421C">
        <w:rPr>
          <w:rFonts w:ascii="Helvetica" w:eastAsia="Times New Roman" w:hAnsi="Helvetica" w:cs="Times New Roman"/>
          <w:b/>
          <w:color w:val="000000"/>
          <w:sz w:val="18"/>
          <w:szCs w:val="18"/>
        </w:rPr>
        <w:t>many(?)</w:t>
      </w:r>
      <w:r w:rsidR="00D056C0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students </w:t>
      </w:r>
      <w:proofErr w:type="gramStart"/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leave)*</w:t>
      </w:r>
      <w:proofErr w:type="gramEnd"/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**</w:t>
      </w:r>
    </w:p>
    <w:p w14:paraId="1D04FC3B" w14:textId="77777777" w:rsidR="002C3D47" w:rsidRDefault="002C3D47" w:rsidP="002C3D47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006C041F" w14:textId="77777777" w:rsidR="00C6593D" w:rsidRDefault="00C6593D" w:rsidP="002C3D47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55C30534" w14:textId="5318FB42" w:rsidR="002C3D47" w:rsidRDefault="002C3D47" w:rsidP="002C3D4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>ATTENDANCE (learn names)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</w:t>
      </w:r>
      <w:r w:rsidRPr="00DC0DE6">
        <w:rPr>
          <w:rFonts w:ascii="Helvetica" w:eastAsia="Times New Roman" w:hAnsi="Helvetica" w:cs="Times New Roman"/>
          <w:b/>
          <w:color w:val="FF0000"/>
          <w:sz w:val="18"/>
          <w:szCs w:val="18"/>
        </w:rPr>
        <w:t>-</w:t>
      </w: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b/>
          <w:color w:val="FF0000"/>
          <w:sz w:val="18"/>
          <w:szCs w:val="18"/>
        </w:rPr>
        <w:t>LA</w:t>
      </w:r>
      <w:r w:rsidR="00EE699D">
        <w:rPr>
          <w:rFonts w:ascii="Helvetica" w:eastAsia="Times New Roman" w:hAnsi="Helvetica" w:cs="Times New Roman"/>
          <w:b/>
          <w:color w:val="FF0000"/>
          <w:sz w:val="18"/>
          <w:szCs w:val="18"/>
        </w:rPr>
        <w:t>2</w:t>
      </w: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br/>
      </w:r>
      <w:r w:rsidRPr="000237D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   Take attendance–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need to use this to track students who stay, to do extra 4</w:t>
      </w:r>
      <w:r w:rsidR="008A421C">
        <w:rPr>
          <w:rFonts w:ascii="Helvetica" w:eastAsia="Times New Roman" w:hAnsi="Helvetica" w:cs="Times New Roman"/>
          <w:color w:val="000000"/>
          <w:sz w:val="18"/>
          <w:szCs w:val="18"/>
        </w:rPr>
        <w:t>.0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-level work.</w:t>
      </w:r>
    </w:p>
    <w:p w14:paraId="1F551BBE" w14:textId="77777777" w:rsidR="002C3D47" w:rsidRDefault="002C3D47" w:rsidP="002C3D4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5E49ED01" w14:textId="792E5C69" w:rsidR="00203F06" w:rsidRDefault="00203F06" w:rsidP="00203F06">
      <w:pPr>
        <w:pStyle w:val="NoSpacing"/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1. </w:t>
      </w:r>
      <w:r w:rsidRPr="00A5065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-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--- </w:t>
      </w:r>
      <w:r w:rsidR="00FC3AAA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Everyone here should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do PCR </w:t>
      </w:r>
      <w:r w:rsidR="00FC3AAA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&amp; gels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today</w:t>
      </w:r>
      <w:r w:rsidR="00FC3AAA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. </w:t>
      </w:r>
      <w:r w:rsidR="00C6593D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If not can head out to study lounge.</w:t>
      </w:r>
    </w:p>
    <w:p w14:paraId="7AD9D493" w14:textId="77777777" w:rsidR="00D056C0" w:rsidRDefault="00D056C0" w:rsidP="00A5178A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BB2ED03" w14:textId="77777777" w:rsidR="00A5178A" w:rsidRDefault="00A5178A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7462C99B" w14:textId="07592CB8" w:rsidR="00034323" w:rsidRPr="00034323" w:rsidRDefault="00034323" w:rsidP="00034323">
      <w:pPr>
        <w:pStyle w:val="NoSpacing"/>
        <w:rPr>
          <w:rFonts w:ascii="Helvetica" w:eastAsia="Times New Roman" w:hAnsi="Helvetica" w:cs="Times New Roman"/>
          <w:b/>
          <w:color w:val="7030A0"/>
          <w:sz w:val="18"/>
          <w:szCs w:val="18"/>
        </w:rPr>
      </w:pPr>
      <w:r w:rsidRPr="00034323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"OK, now the two students who go at </w:t>
      </w:r>
      <w:proofErr w:type="spellStart"/>
      <w:r w:rsidR="00BA3A8D">
        <w:rPr>
          <w:rFonts w:ascii="Helvetica" w:eastAsia="Times New Roman" w:hAnsi="Helvetica" w:cs="Times New Roman"/>
          <w:b/>
          <w:color w:val="7030A0"/>
          <w:sz w:val="18"/>
          <w:szCs w:val="18"/>
        </w:rPr>
        <w:t>X</w:t>
      </w:r>
      <w:r w:rsidRPr="00034323">
        <w:rPr>
          <w:rFonts w:ascii="Helvetica" w:eastAsia="Times New Roman" w:hAnsi="Helvetica" w:cs="Times New Roman"/>
          <w:b/>
          <w:color w:val="7030A0"/>
          <w:sz w:val="18"/>
          <w:szCs w:val="18"/>
        </w:rPr>
        <w:t>pm</w:t>
      </w:r>
      <w:proofErr w:type="spellEnd"/>
      <w:r w:rsidR="00FC3AAA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 </w:t>
      </w:r>
      <w:r w:rsidRPr="00034323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head down to Luckie's office for your Prof Interview." Likely this is signaled when </w:t>
      </w:r>
      <w:r w:rsidR="00D703C1">
        <w:rPr>
          <w:rFonts w:ascii="Helvetica" w:eastAsia="Times New Roman" w:hAnsi="Helvetica" w:cs="Times New Roman"/>
          <w:b/>
          <w:color w:val="7030A0"/>
          <w:sz w:val="18"/>
          <w:szCs w:val="18"/>
        </w:rPr>
        <w:t xml:space="preserve">prior </w:t>
      </w:r>
      <w:r w:rsidRPr="00034323">
        <w:rPr>
          <w:rFonts w:ascii="Helvetica" w:eastAsia="Times New Roman" w:hAnsi="Helvetica" w:cs="Times New Roman"/>
          <w:b/>
          <w:color w:val="7030A0"/>
          <w:sz w:val="18"/>
          <w:szCs w:val="18"/>
        </w:rPr>
        <w:t>students return from Luckie's office having completed their interviews.</w:t>
      </w:r>
    </w:p>
    <w:p w14:paraId="590487B6" w14:textId="77777777" w:rsidR="00203F06" w:rsidRDefault="00034323" w:rsidP="00EF029F">
      <w:pPr>
        <w:pStyle w:val="NoSpacing"/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</w:t>
      </w:r>
    </w:p>
    <w:p w14:paraId="35544B88" w14:textId="77777777" w:rsidR="001918ED" w:rsidRDefault="001918ED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37320990" w14:textId="3585F5F3" w:rsidR="00FC3AAA" w:rsidRDefault="000401EC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 w:rsidRPr="00A50652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----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BUMP points time (</w:t>
      </w:r>
      <w:r w:rsidR="00FC3AAA">
        <w:rPr>
          <w:rFonts w:ascii="Helvetica" w:eastAsia="Times New Roman" w:hAnsi="Helvetica" w:cs="Times New Roman"/>
          <w:b/>
          <w:color w:val="000000"/>
          <w:sz w:val="18"/>
          <w:szCs w:val="18"/>
        </w:rPr>
        <w:t xml:space="preserve">anytime as well as </w:t>
      </w:r>
      <w:r>
        <w:rPr>
          <w:rFonts w:ascii="Helvetica" w:eastAsia="Times New Roman" w:hAnsi="Helvetica" w:cs="Times New Roman"/>
          <w:b/>
          <w:color w:val="000000"/>
          <w:sz w:val="18"/>
          <w:szCs w:val="18"/>
        </w:rPr>
        <w:t>during final 30 minutes)</w:t>
      </w:r>
    </w:p>
    <w:p w14:paraId="0CAF20B2" w14:textId="77777777" w:rsidR="00FC3AAA" w:rsidRDefault="00FC3AAA" w:rsidP="00EF029F">
      <w:pPr>
        <w:pStyle w:val="NoSpacing"/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</w:p>
    <w:p w14:paraId="08EAC03C" w14:textId="15A5976E" w:rsidR="00EF029F" w:rsidRDefault="00EF029F" w:rsidP="00EF029F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0237D8">
        <w:rPr>
          <w:rFonts w:ascii="Helvetica" w:eastAsia="Times New Roman" w:hAnsi="Helvetica" w:cs="Times New Roman"/>
          <w:b/>
          <w:color w:val="000000"/>
          <w:sz w:val="18"/>
          <w:szCs w:val="18"/>
        </w:rPr>
        <w:t>DEPARTURE CHECKLIST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r w:rsidRPr="00DC0DE6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With </w:t>
      </w:r>
      <w:r w:rsidR="00EE699D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</w:t>
      </w:r>
      <w:r w:rsidR="00FC3AAA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5</w:t>
      </w:r>
      <w:r w:rsidRPr="00DC0DE6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minutes remaining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start these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77B0DB9B" w14:textId="77777777" w:rsidR="00FC3AAA" w:rsidRDefault="00FC3AAA" w:rsidP="00EF029F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C8E5C5A" w14:textId="730A1103" w:rsidR="00FC3AAA" w:rsidRPr="00411328" w:rsidRDefault="00EF029F" w:rsidP="009B33AD">
      <w:pPr>
        <w:pStyle w:val="NoSpacing"/>
        <w:numPr>
          <w:ilvl w:val="1"/>
          <w:numId w:val="1"/>
        </w:numPr>
        <w:ind w:left="270" w:hanging="27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203F06">
        <w:rPr>
          <w:rFonts w:ascii="Helvetica" w:eastAsia="Times New Roman" w:hAnsi="Helvetica" w:cs="Times New Roman"/>
          <w:color w:val="000000"/>
          <w:sz w:val="18"/>
          <w:szCs w:val="18"/>
        </w:rPr>
        <w:t>Make sure students clean up their lab areas</w:t>
      </w:r>
    </w:p>
    <w:p w14:paraId="44DFCBF3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B3D4340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502618A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2BC9568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CB0BFB6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F2E04F2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9022CA8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816DB9E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DAD85E2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B3B1453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A8832B0" w14:textId="77777777" w:rsidR="00411328" w:rsidRDefault="00411328" w:rsidP="00411328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3F608AF" w14:textId="33732EE3" w:rsidR="00203F06" w:rsidRPr="00DA38C2" w:rsidRDefault="00203F06" w:rsidP="00034323">
      <w:pPr>
        <w:pStyle w:val="NoSpacing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sectPr w:rsidR="00203F06" w:rsidRPr="00DA38C2" w:rsidSect="007C1556">
      <w:pgSz w:w="12240" w:h="15840"/>
      <w:pgMar w:top="1350" w:right="1440" w:bottom="14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61F71"/>
    <w:multiLevelType w:val="hybridMultilevel"/>
    <w:tmpl w:val="E47E4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181E"/>
    <w:multiLevelType w:val="hybridMultilevel"/>
    <w:tmpl w:val="C368ED60"/>
    <w:lvl w:ilvl="0" w:tplc="58EE28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85420">
    <w:abstractNumId w:val="0"/>
  </w:num>
  <w:num w:numId="2" w16cid:durableId="181267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D8"/>
    <w:rsid w:val="00007745"/>
    <w:rsid w:val="00010C2B"/>
    <w:rsid w:val="00017524"/>
    <w:rsid w:val="000237D8"/>
    <w:rsid w:val="00034323"/>
    <w:rsid w:val="000401EC"/>
    <w:rsid w:val="0008135F"/>
    <w:rsid w:val="000824CD"/>
    <w:rsid w:val="000A002D"/>
    <w:rsid w:val="000A3EC4"/>
    <w:rsid w:val="000A42E6"/>
    <w:rsid w:val="000C2838"/>
    <w:rsid w:val="000C51C1"/>
    <w:rsid w:val="000D5517"/>
    <w:rsid w:val="000E4DAE"/>
    <w:rsid w:val="000E6A24"/>
    <w:rsid w:val="000F2621"/>
    <w:rsid w:val="00155EF7"/>
    <w:rsid w:val="00160E11"/>
    <w:rsid w:val="00174CA7"/>
    <w:rsid w:val="001918ED"/>
    <w:rsid w:val="001A5135"/>
    <w:rsid w:val="00200934"/>
    <w:rsid w:val="00203F06"/>
    <w:rsid w:val="002118EB"/>
    <w:rsid w:val="0021568D"/>
    <w:rsid w:val="0022419D"/>
    <w:rsid w:val="002447FA"/>
    <w:rsid w:val="002752FC"/>
    <w:rsid w:val="00292F64"/>
    <w:rsid w:val="002C3D47"/>
    <w:rsid w:val="002F53D9"/>
    <w:rsid w:val="003269C4"/>
    <w:rsid w:val="00342C97"/>
    <w:rsid w:val="003449AE"/>
    <w:rsid w:val="00353C1F"/>
    <w:rsid w:val="0035528A"/>
    <w:rsid w:val="003707D6"/>
    <w:rsid w:val="003A1962"/>
    <w:rsid w:val="003A329F"/>
    <w:rsid w:val="00411328"/>
    <w:rsid w:val="00420FBF"/>
    <w:rsid w:val="0044711E"/>
    <w:rsid w:val="004E2313"/>
    <w:rsid w:val="004E5E9A"/>
    <w:rsid w:val="004F21A6"/>
    <w:rsid w:val="004F326C"/>
    <w:rsid w:val="00536A82"/>
    <w:rsid w:val="0055075B"/>
    <w:rsid w:val="00555094"/>
    <w:rsid w:val="00587597"/>
    <w:rsid w:val="005A68DD"/>
    <w:rsid w:val="005B01C6"/>
    <w:rsid w:val="005B651D"/>
    <w:rsid w:val="005D529A"/>
    <w:rsid w:val="00620CD5"/>
    <w:rsid w:val="00630185"/>
    <w:rsid w:val="0063068E"/>
    <w:rsid w:val="00663472"/>
    <w:rsid w:val="00666A92"/>
    <w:rsid w:val="00682932"/>
    <w:rsid w:val="00695B8C"/>
    <w:rsid w:val="006A1C6F"/>
    <w:rsid w:val="006A454C"/>
    <w:rsid w:val="006E6A2B"/>
    <w:rsid w:val="006F1E55"/>
    <w:rsid w:val="0070643D"/>
    <w:rsid w:val="007344DB"/>
    <w:rsid w:val="00764F49"/>
    <w:rsid w:val="007A2975"/>
    <w:rsid w:val="007A5DBD"/>
    <w:rsid w:val="007C1556"/>
    <w:rsid w:val="008623CA"/>
    <w:rsid w:val="008A421C"/>
    <w:rsid w:val="008B0B34"/>
    <w:rsid w:val="008D3242"/>
    <w:rsid w:val="00904CDE"/>
    <w:rsid w:val="00920910"/>
    <w:rsid w:val="00930FF4"/>
    <w:rsid w:val="00946D00"/>
    <w:rsid w:val="00947CE8"/>
    <w:rsid w:val="00973812"/>
    <w:rsid w:val="009A2159"/>
    <w:rsid w:val="009F0484"/>
    <w:rsid w:val="009F493D"/>
    <w:rsid w:val="00A07E53"/>
    <w:rsid w:val="00A12971"/>
    <w:rsid w:val="00A23589"/>
    <w:rsid w:val="00A4120D"/>
    <w:rsid w:val="00A50652"/>
    <w:rsid w:val="00A5178A"/>
    <w:rsid w:val="00A53205"/>
    <w:rsid w:val="00A53CC6"/>
    <w:rsid w:val="00A55F90"/>
    <w:rsid w:val="00A9125E"/>
    <w:rsid w:val="00AA0223"/>
    <w:rsid w:val="00AA2794"/>
    <w:rsid w:val="00B160DA"/>
    <w:rsid w:val="00B27ACE"/>
    <w:rsid w:val="00B51593"/>
    <w:rsid w:val="00BA3A8D"/>
    <w:rsid w:val="00C041AF"/>
    <w:rsid w:val="00C27485"/>
    <w:rsid w:val="00C4684B"/>
    <w:rsid w:val="00C52DCC"/>
    <w:rsid w:val="00C56461"/>
    <w:rsid w:val="00C6593D"/>
    <w:rsid w:val="00C77877"/>
    <w:rsid w:val="00CA756E"/>
    <w:rsid w:val="00CB755D"/>
    <w:rsid w:val="00D056C0"/>
    <w:rsid w:val="00D17597"/>
    <w:rsid w:val="00D246C7"/>
    <w:rsid w:val="00D31FE8"/>
    <w:rsid w:val="00D362DB"/>
    <w:rsid w:val="00D43DF4"/>
    <w:rsid w:val="00D43F31"/>
    <w:rsid w:val="00D45B1E"/>
    <w:rsid w:val="00D6118A"/>
    <w:rsid w:val="00D703C1"/>
    <w:rsid w:val="00DA38C2"/>
    <w:rsid w:val="00DC0DE6"/>
    <w:rsid w:val="00DD549D"/>
    <w:rsid w:val="00DF3E90"/>
    <w:rsid w:val="00DF77AD"/>
    <w:rsid w:val="00E11848"/>
    <w:rsid w:val="00E30E96"/>
    <w:rsid w:val="00E84AE6"/>
    <w:rsid w:val="00EE0466"/>
    <w:rsid w:val="00EE65F1"/>
    <w:rsid w:val="00EE699D"/>
    <w:rsid w:val="00EE7583"/>
    <w:rsid w:val="00EF029F"/>
    <w:rsid w:val="00F124C5"/>
    <w:rsid w:val="00F17DA3"/>
    <w:rsid w:val="00F30D46"/>
    <w:rsid w:val="00F633B7"/>
    <w:rsid w:val="00F74B53"/>
    <w:rsid w:val="00F850E2"/>
    <w:rsid w:val="00F8799D"/>
    <w:rsid w:val="00F91466"/>
    <w:rsid w:val="00FB5C82"/>
    <w:rsid w:val="00FC3AAA"/>
    <w:rsid w:val="00FE12D5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9596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37D8"/>
  </w:style>
  <w:style w:type="character" w:styleId="Hyperlink">
    <w:name w:val="Hyperlink"/>
    <w:basedOn w:val="DefaultParagraphFont"/>
    <w:uiPriority w:val="99"/>
    <w:semiHidden/>
    <w:unhideWhenUsed/>
    <w:rsid w:val="000237D8"/>
    <w:rPr>
      <w:color w:val="0000FF"/>
      <w:u w:val="single"/>
    </w:rPr>
  </w:style>
  <w:style w:type="paragraph" w:styleId="NoSpacing">
    <w:name w:val="No Spacing"/>
    <w:uiPriority w:val="1"/>
    <w:qFormat/>
    <w:rsid w:val="003707D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9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Luckie, Douglas</cp:lastModifiedBy>
  <cp:revision>3</cp:revision>
  <cp:lastPrinted>2023-10-12T15:06:00Z</cp:lastPrinted>
  <dcterms:created xsi:type="dcterms:W3CDTF">2024-11-04T14:18:00Z</dcterms:created>
  <dcterms:modified xsi:type="dcterms:W3CDTF">2024-11-04T14:18:00Z</dcterms:modified>
</cp:coreProperties>
</file>